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AD05" w14:textId="36DFF313" w:rsidR="00114ECF" w:rsidRDefault="00737166">
      <w:pPr>
        <w:rPr>
          <w:sz w:val="28"/>
          <w:szCs w:val="28"/>
        </w:rPr>
      </w:pPr>
      <w:r w:rsidRPr="00114ECF">
        <w:rPr>
          <w:sz w:val="28"/>
          <w:szCs w:val="28"/>
        </w:rPr>
        <w:t>Coddenham Parish Council</w:t>
      </w:r>
      <w:r w:rsidR="00114ECF">
        <w:rPr>
          <w:sz w:val="28"/>
          <w:szCs w:val="28"/>
        </w:rPr>
        <w:t xml:space="preserve"> </w:t>
      </w:r>
      <w:r w:rsidR="00114ECF">
        <w:rPr>
          <w:sz w:val="28"/>
          <w:szCs w:val="28"/>
        </w:rPr>
        <w:tab/>
      </w:r>
      <w:r w:rsidR="00114ECF">
        <w:rPr>
          <w:sz w:val="28"/>
          <w:szCs w:val="28"/>
        </w:rPr>
        <w:tab/>
      </w:r>
      <w:r w:rsidR="00114ECF">
        <w:rPr>
          <w:sz w:val="28"/>
          <w:szCs w:val="28"/>
        </w:rPr>
        <w:tab/>
      </w:r>
      <w:r w:rsidR="00114ECF">
        <w:rPr>
          <w:sz w:val="28"/>
          <w:szCs w:val="28"/>
        </w:rPr>
        <w:tab/>
      </w:r>
      <w:r w:rsidR="00114ECF">
        <w:rPr>
          <w:sz w:val="28"/>
          <w:szCs w:val="28"/>
        </w:rPr>
        <w:tab/>
        <w:t>March 2025</w:t>
      </w:r>
    </w:p>
    <w:p w14:paraId="68856F14" w14:textId="6DED677D" w:rsidR="004D603E" w:rsidRPr="00307EC2" w:rsidRDefault="00114ECF" w:rsidP="00D32002">
      <w:pPr>
        <w:pStyle w:val="NoSpacing"/>
        <w:rPr>
          <w:b/>
          <w:bCs/>
          <w:sz w:val="28"/>
          <w:szCs w:val="28"/>
        </w:rPr>
      </w:pPr>
      <w:r w:rsidRPr="00307EC2">
        <w:rPr>
          <w:b/>
          <w:bCs/>
          <w:sz w:val="28"/>
          <w:szCs w:val="28"/>
        </w:rPr>
        <w:t>TREE MANAGEMENT POLICY</w:t>
      </w:r>
    </w:p>
    <w:p w14:paraId="7D5FE7A2" w14:textId="77777777" w:rsidR="00D32002" w:rsidRPr="00307EC2" w:rsidRDefault="00D32002" w:rsidP="00D32002">
      <w:pPr>
        <w:pStyle w:val="NoSpacing"/>
        <w:rPr>
          <w:b/>
          <w:bCs/>
          <w:sz w:val="28"/>
          <w:szCs w:val="28"/>
        </w:rPr>
      </w:pPr>
    </w:p>
    <w:p w14:paraId="3159CEF7" w14:textId="662E83CF" w:rsidR="00114ECF" w:rsidRDefault="00307EC2" w:rsidP="00A409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A40904">
        <w:rPr>
          <w:b/>
          <w:bCs/>
          <w:sz w:val="24"/>
          <w:szCs w:val="24"/>
        </w:rPr>
        <w:t>INTRODUCTION</w:t>
      </w:r>
    </w:p>
    <w:p w14:paraId="23D7CEA8" w14:textId="7DBDEE89" w:rsidR="00A40904" w:rsidRDefault="00A40904" w:rsidP="00A40904">
      <w:pPr>
        <w:ind w:left="360"/>
        <w:rPr>
          <w:sz w:val="24"/>
          <w:szCs w:val="24"/>
        </w:rPr>
      </w:pPr>
      <w:r>
        <w:rPr>
          <w:sz w:val="24"/>
          <w:szCs w:val="24"/>
        </w:rPr>
        <w:t>This document sets out how Coddenham Parish Council</w:t>
      </w:r>
      <w:r w:rsidR="00783340">
        <w:rPr>
          <w:sz w:val="24"/>
          <w:szCs w:val="24"/>
        </w:rPr>
        <w:t xml:space="preserve"> will take a balanced and proportionate approach to tree safety management reflecting that:</w:t>
      </w:r>
    </w:p>
    <w:p w14:paraId="734BE1B4" w14:textId="027E70EC" w:rsidR="00783340" w:rsidRDefault="00783340" w:rsidP="0078334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overall risk to humans from trees is extremely low</w:t>
      </w:r>
      <w:r w:rsidR="00DD602E">
        <w:rPr>
          <w:sz w:val="24"/>
          <w:szCs w:val="24"/>
        </w:rPr>
        <w:t>.</w:t>
      </w:r>
    </w:p>
    <w:p w14:paraId="7CE45C54" w14:textId="582AD6DB" w:rsidR="00DD602E" w:rsidRDefault="00DD602E" w:rsidP="0078334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Trees provide many benefits of landscape, biodiversity, amenity, climate, economic and wellbeing.</w:t>
      </w:r>
    </w:p>
    <w:p w14:paraId="0C89F9D6" w14:textId="73C8A683" w:rsidR="00711B05" w:rsidRDefault="00711B05" w:rsidP="0078334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benefits above generally increase with age and size as does the associated risk</w:t>
      </w:r>
      <w:r w:rsidR="002E2E29">
        <w:rPr>
          <w:sz w:val="24"/>
          <w:szCs w:val="24"/>
        </w:rPr>
        <w:t>.</w:t>
      </w:r>
    </w:p>
    <w:p w14:paraId="31F5DCA7" w14:textId="69BCB3D2" w:rsidR="002E2E29" w:rsidRDefault="002E2E29" w:rsidP="0078334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Trees are living organisms that naturally lose branches </w:t>
      </w:r>
      <w:r w:rsidR="000E73CE">
        <w:rPr>
          <w:sz w:val="24"/>
          <w:szCs w:val="24"/>
        </w:rPr>
        <w:t>or fall.</w:t>
      </w:r>
    </w:p>
    <w:p w14:paraId="72986249" w14:textId="578665CC" w:rsidR="000E73CE" w:rsidRDefault="000E73CE" w:rsidP="0078334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landowner on which a tree stands has responsibility for the health and safety of those on or near the land</w:t>
      </w:r>
      <w:r w:rsidR="0052691B">
        <w:rPr>
          <w:sz w:val="24"/>
          <w:szCs w:val="24"/>
        </w:rPr>
        <w:t xml:space="preserve"> and has potential liabilities arising from a falling tree or branch.</w:t>
      </w:r>
    </w:p>
    <w:p w14:paraId="60D4DCEE" w14:textId="285861CC" w:rsidR="00ED07EC" w:rsidRDefault="00ED07EC" w:rsidP="00ED07EC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HOLDING</w:t>
      </w:r>
    </w:p>
    <w:p w14:paraId="3492E9B7" w14:textId="1F391230" w:rsidR="00ED07EC" w:rsidRDefault="000D6819" w:rsidP="000D6819">
      <w:pPr>
        <w:ind w:left="360"/>
        <w:rPr>
          <w:sz w:val="24"/>
          <w:szCs w:val="24"/>
        </w:rPr>
      </w:pPr>
      <w:r>
        <w:rPr>
          <w:sz w:val="24"/>
          <w:szCs w:val="24"/>
        </w:rPr>
        <w:t>Coddenham Parish Council owns three areas of land on which trees are grow</w:t>
      </w:r>
      <w:r w:rsidR="002F3E52">
        <w:rPr>
          <w:sz w:val="24"/>
          <w:szCs w:val="24"/>
        </w:rPr>
        <w:t xml:space="preserve">ing. These are the triangular Three Cocked Hat formed at the junction </w:t>
      </w:r>
      <w:r w:rsidR="00E86B2F">
        <w:rPr>
          <w:sz w:val="24"/>
          <w:szCs w:val="24"/>
        </w:rPr>
        <w:t xml:space="preserve">of the roads B1078 and Sandy Lane and the pocket parks Broom Hill and Mill Hill. The Parish Council is also responsible </w:t>
      </w:r>
      <w:r w:rsidR="00560057">
        <w:rPr>
          <w:sz w:val="24"/>
          <w:szCs w:val="24"/>
        </w:rPr>
        <w:t>for the trees in the closed churchyard.</w:t>
      </w:r>
    </w:p>
    <w:p w14:paraId="10B8C52D" w14:textId="3367B533" w:rsidR="00560057" w:rsidRDefault="00560057" w:rsidP="0056005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OWNERSHIP/CONTROL</w:t>
      </w:r>
    </w:p>
    <w:p w14:paraId="73BC316A" w14:textId="334EFE73" w:rsidR="00560057" w:rsidRDefault="00304AAB" w:rsidP="00560057">
      <w:pPr>
        <w:ind w:left="360"/>
        <w:rPr>
          <w:sz w:val="24"/>
          <w:szCs w:val="24"/>
        </w:rPr>
      </w:pPr>
      <w:r>
        <w:rPr>
          <w:sz w:val="24"/>
          <w:szCs w:val="24"/>
        </w:rPr>
        <w:t>The Parish Council has overall control of management</w:t>
      </w:r>
      <w:r w:rsidR="005548C4">
        <w:rPr>
          <w:sz w:val="24"/>
          <w:szCs w:val="24"/>
        </w:rPr>
        <w:t xml:space="preserve">. Day-to-day organising is carried out by the </w:t>
      </w:r>
      <w:r w:rsidR="008421AA">
        <w:rPr>
          <w:sz w:val="24"/>
          <w:szCs w:val="24"/>
        </w:rPr>
        <w:t>Parish Council clerk.</w:t>
      </w:r>
      <w:r w:rsidR="0038591A">
        <w:rPr>
          <w:sz w:val="24"/>
          <w:szCs w:val="24"/>
        </w:rPr>
        <w:t xml:space="preserve"> </w:t>
      </w:r>
      <w:r w:rsidR="00CA7835">
        <w:rPr>
          <w:sz w:val="24"/>
          <w:szCs w:val="24"/>
        </w:rPr>
        <w:t xml:space="preserve"> </w:t>
      </w:r>
      <w:r w:rsidR="0038591A">
        <w:rPr>
          <w:sz w:val="24"/>
          <w:szCs w:val="24"/>
        </w:rPr>
        <w:t xml:space="preserve">An external </w:t>
      </w:r>
      <w:r w:rsidR="00756315">
        <w:rPr>
          <w:sz w:val="24"/>
          <w:szCs w:val="24"/>
        </w:rPr>
        <w:t xml:space="preserve">Arboricultural consultant will be engaged to </w:t>
      </w:r>
      <w:r w:rsidR="00CA7835">
        <w:rPr>
          <w:sz w:val="24"/>
          <w:szCs w:val="24"/>
        </w:rPr>
        <w:t>advise on tree safety issues.</w:t>
      </w:r>
    </w:p>
    <w:p w14:paraId="0F2E2E1C" w14:textId="1E4811DF" w:rsidR="0066626D" w:rsidRDefault="006723D8" w:rsidP="006723D8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TREE SAFETY MANAGEMENT</w:t>
      </w:r>
    </w:p>
    <w:p w14:paraId="583B63CE" w14:textId="5FD99330" w:rsidR="00CA7835" w:rsidRDefault="00A33596" w:rsidP="00CA7835">
      <w:pPr>
        <w:ind w:left="360"/>
        <w:rPr>
          <w:sz w:val="24"/>
          <w:szCs w:val="24"/>
        </w:rPr>
      </w:pPr>
      <w:r w:rsidRPr="00A33596">
        <w:rPr>
          <w:sz w:val="24"/>
          <w:szCs w:val="24"/>
        </w:rPr>
        <w:t xml:space="preserve">The Parish Council </w:t>
      </w:r>
      <w:r w:rsidR="00583ACB">
        <w:rPr>
          <w:sz w:val="24"/>
          <w:szCs w:val="24"/>
        </w:rPr>
        <w:t xml:space="preserve">employs an Arboricultural consultant to survey and report </w:t>
      </w:r>
      <w:r w:rsidR="007A0971">
        <w:rPr>
          <w:sz w:val="24"/>
          <w:szCs w:val="24"/>
        </w:rPr>
        <w:t>on the condition of the trees on the land it is responsible for.</w:t>
      </w:r>
    </w:p>
    <w:p w14:paraId="7DA18556" w14:textId="40ED53CD" w:rsidR="007A0971" w:rsidRDefault="00F27C4E" w:rsidP="00CA783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four areas </w:t>
      </w:r>
      <w:r w:rsidR="00F820D1">
        <w:rPr>
          <w:sz w:val="24"/>
          <w:szCs w:val="24"/>
        </w:rPr>
        <w:t>are classified into different zones according to risk.</w:t>
      </w:r>
    </w:p>
    <w:p w14:paraId="10443795" w14:textId="7E463411" w:rsidR="00F820D1" w:rsidRDefault="00D83F28" w:rsidP="00CA7835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High Risk. </w:t>
      </w:r>
      <w:r w:rsidR="00FF30D2">
        <w:rPr>
          <w:sz w:val="24"/>
          <w:szCs w:val="24"/>
        </w:rPr>
        <w:t xml:space="preserve">Three Cocked Hat due to </w:t>
      </w:r>
      <w:r w:rsidR="00FD0B55">
        <w:rPr>
          <w:sz w:val="24"/>
          <w:szCs w:val="24"/>
        </w:rPr>
        <w:t>daily traffic density. Formal inspection</w:t>
      </w:r>
      <w:r w:rsidR="004B154B">
        <w:rPr>
          <w:sz w:val="24"/>
          <w:szCs w:val="24"/>
        </w:rPr>
        <w:t xml:space="preserve"> every 2 years.</w:t>
      </w:r>
    </w:p>
    <w:p w14:paraId="01C7651D" w14:textId="0673F2EF" w:rsidR="004B154B" w:rsidRDefault="004B154B" w:rsidP="00CA7835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Low Risk. </w:t>
      </w:r>
      <w:r>
        <w:rPr>
          <w:sz w:val="24"/>
          <w:szCs w:val="24"/>
        </w:rPr>
        <w:t xml:space="preserve">Broom Hill, Mill Hill, </w:t>
      </w:r>
      <w:r w:rsidR="004B69B1">
        <w:rPr>
          <w:sz w:val="24"/>
          <w:szCs w:val="24"/>
        </w:rPr>
        <w:t>Closed churchyard. Due to infrequency of access</w:t>
      </w:r>
      <w:r w:rsidR="009D4BD1">
        <w:rPr>
          <w:sz w:val="24"/>
          <w:szCs w:val="24"/>
        </w:rPr>
        <w:t xml:space="preserve"> </w:t>
      </w:r>
      <w:r w:rsidR="004B69B1">
        <w:rPr>
          <w:sz w:val="24"/>
          <w:szCs w:val="24"/>
        </w:rPr>
        <w:t xml:space="preserve">.Formal inspection </w:t>
      </w:r>
      <w:r w:rsidR="009D4BD1">
        <w:rPr>
          <w:sz w:val="24"/>
          <w:szCs w:val="24"/>
        </w:rPr>
        <w:t>every 4 years.</w:t>
      </w:r>
    </w:p>
    <w:p w14:paraId="664CCDC9" w14:textId="77777777" w:rsidR="00CA6E3E" w:rsidRDefault="003F2D0C" w:rsidP="00CA7835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Additional Prec</w:t>
      </w:r>
      <w:r w:rsidR="00CA5BC7">
        <w:rPr>
          <w:b/>
          <w:bCs/>
          <w:sz w:val="24"/>
          <w:szCs w:val="24"/>
        </w:rPr>
        <w:t xml:space="preserve">autions. </w:t>
      </w:r>
      <w:r w:rsidR="00CA5BC7">
        <w:rPr>
          <w:sz w:val="24"/>
          <w:szCs w:val="24"/>
        </w:rPr>
        <w:t xml:space="preserve">Following incidences of exceptionally </w:t>
      </w:r>
      <w:r w:rsidR="000555D3">
        <w:rPr>
          <w:sz w:val="24"/>
          <w:szCs w:val="24"/>
        </w:rPr>
        <w:t xml:space="preserve">high winds (  </w:t>
      </w:r>
      <w:r w:rsidR="001A7233">
        <w:rPr>
          <w:sz w:val="24"/>
          <w:szCs w:val="24"/>
        </w:rPr>
        <w:t>as defined by Met Office weather warnings)</w:t>
      </w:r>
      <w:r w:rsidR="00AE5B1F">
        <w:rPr>
          <w:sz w:val="24"/>
          <w:szCs w:val="24"/>
        </w:rPr>
        <w:t xml:space="preserve"> the Parish Council will nominate a competent </w:t>
      </w:r>
      <w:r w:rsidR="00B8378F">
        <w:rPr>
          <w:sz w:val="24"/>
          <w:szCs w:val="24"/>
        </w:rPr>
        <w:t xml:space="preserve">layperson to visually check the trees on the Three Cocked Hat and those adjacent to </w:t>
      </w:r>
      <w:r w:rsidR="00472638">
        <w:rPr>
          <w:sz w:val="24"/>
          <w:szCs w:val="24"/>
        </w:rPr>
        <w:t>the public rights of way for damage.</w:t>
      </w:r>
    </w:p>
    <w:p w14:paraId="56A2129D" w14:textId="27D9B6F6" w:rsidR="00F31D91" w:rsidRDefault="00F31D91" w:rsidP="00CA7835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Prioritising Work.</w:t>
      </w:r>
      <w:r>
        <w:rPr>
          <w:sz w:val="24"/>
          <w:szCs w:val="24"/>
        </w:rPr>
        <w:t xml:space="preserve"> </w:t>
      </w:r>
      <w:r w:rsidR="00321934">
        <w:rPr>
          <w:sz w:val="24"/>
          <w:szCs w:val="24"/>
        </w:rPr>
        <w:t xml:space="preserve">Any necessary tree surgery will be carried out within the time limit recommended by the </w:t>
      </w:r>
      <w:r w:rsidR="00745B3F">
        <w:rPr>
          <w:sz w:val="24"/>
          <w:szCs w:val="24"/>
        </w:rPr>
        <w:t>Arboricultural consultant.</w:t>
      </w:r>
    </w:p>
    <w:p w14:paraId="10DC2B27" w14:textId="64EE3756" w:rsidR="00501C01" w:rsidRDefault="00501C01" w:rsidP="00CE3A72">
      <w:pPr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Records. </w:t>
      </w:r>
      <w:r w:rsidR="00BD5DE0">
        <w:rPr>
          <w:sz w:val="24"/>
          <w:szCs w:val="24"/>
        </w:rPr>
        <w:t xml:space="preserve">Reports of formal inspections and subsequent works are kept by the </w:t>
      </w:r>
      <w:r w:rsidR="00777490">
        <w:rPr>
          <w:sz w:val="24"/>
          <w:szCs w:val="24"/>
        </w:rPr>
        <w:t>PC clerk.</w:t>
      </w:r>
    </w:p>
    <w:p w14:paraId="7F539A22" w14:textId="77777777" w:rsidR="00CE3A72" w:rsidRPr="00BD5DE0" w:rsidRDefault="00CE3A72" w:rsidP="00CE3A72">
      <w:pPr>
        <w:ind w:firstLine="360"/>
        <w:rPr>
          <w:sz w:val="24"/>
          <w:szCs w:val="24"/>
        </w:rPr>
      </w:pPr>
    </w:p>
    <w:p w14:paraId="1476659E" w14:textId="77777777" w:rsidR="00CA5BC7" w:rsidRPr="003F2D0C" w:rsidRDefault="00CA5BC7" w:rsidP="00CA7835">
      <w:pPr>
        <w:ind w:left="360"/>
        <w:rPr>
          <w:b/>
          <w:bCs/>
          <w:sz w:val="24"/>
          <w:szCs w:val="24"/>
        </w:rPr>
      </w:pPr>
    </w:p>
    <w:p w14:paraId="49721B42" w14:textId="7636529C" w:rsidR="00495911" w:rsidRPr="00D83F28" w:rsidRDefault="00495911" w:rsidP="00CA7835">
      <w:pPr>
        <w:ind w:left="360"/>
        <w:rPr>
          <w:sz w:val="24"/>
          <w:szCs w:val="24"/>
        </w:rPr>
      </w:pPr>
    </w:p>
    <w:p w14:paraId="0150BFBA" w14:textId="77777777" w:rsidR="006723D8" w:rsidRPr="006723D8" w:rsidRDefault="006723D8" w:rsidP="006723D8">
      <w:pPr>
        <w:ind w:left="360"/>
        <w:rPr>
          <w:b/>
          <w:bCs/>
          <w:sz w:val="24"/>
          <w:szCs w:val="24"/>
        </w:rPr>
      </w:pPr>
    </w:p>
    <w:p w14:paraId="1AD45E66" w14:textId="77777777" w:rsidR="00ED49D6" w:rsidRPr="00ED49D6" w:rsidRDefault="00ED49D6" w:rsidP="00ED49D6">
      <w:pPr>
        <w:ind w:left="360"/>
        <w:rPr>
          <w:b/>
          <w:bCs/>
          <w:sz w:val="24"/>
          <w:szCs w:val="24"/>
        </w:rPr>
      </w:pPr>
    </w:p>
    <w:p w14:paraId="17E03A86" w14:textId="77777777" w:rsidR="00A40904" w:rsidRPr="00307EC2" w:rsidRDefault="00A40904">
      <w:pPr>
        <w:rPr>
          <w:b/>
          <w:bCs/>
          <w:sz w:val="24"/>
          <w:szCs w:val="24"/>
        </w:rPr>
      </w:pPr>
    </w:p>
    <w:p w14:paraId="0AC9019D" w14:textId="11BB1B72" w:rsidR="00981D81" w:rsidRDefault="00001649">
      <w:r>
        <w:t xml:space="preserve"> </w:t>
      </w:r>
    </w:p>
    <w:sectPr w:rsidR="00981D81" w:rsidSect="00001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750"/>
    <w:multiLevelType w:val="hybridMultilevel"/>
    <w:tmpl w:val="848A4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2CBB"/>
    <w:multiLevelType w:val="hybridMultilevel"/>
    <w:tmpl w:val="42261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CB3"/>
    <w:multiLevelType w:val="hybridMultilevel"/>
    <w:tmpl w:val="FF261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6730"/>
    <w:multiLevelType w:val="hybridMultilevel"/>
    <w:tmpl w:val="D8A02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19016A"/>
    <w:multiLevelType w:val="hybridMultilevel"/>
    <w:tmpl w:val="EB9ECAE8"/>
    <w:lvl w:ilvl="0" w:tplc="1480E5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1C74069"/>
    <w:multiLevelType w:val="hybridMultilevel"/>
    <w:tmpl w:val="8926E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0758E"/>
    <w:multiLevelType w:val="hybridMultilevel"/>
    <w:tmpl w:val="5EC6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79174">
    <w:abstractNumId w:val="6"/>
  </w:num>
  <w:num w:numId="2" w16cid:durableId="279073513">
    <w:abstractNumId w:val="2"/>
  </w:num>
  <w:num w:numId="3" w16cid:durableId="169685291">
    <w:abstractNumId w:val="4"/>
  </w:num>
  <w:num w:numId="4" w16cid:durableId="851798054">
    <w:abstractNumId w:val="5"/>
  </w:num>
  <w:num w:numId="5" w16cid:durableId="2069454594">
    <w:abstractNumId w:val="1"/>
  </w:num>
  <w:num w:numId="6" w16cid:durableId="1984502123">
    <w:abstractNumId w:val="0"/>
  </w:num>
  <w:num w:numId="7" w16cid:durableId="886916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B8"/>
    <w:rsid w:val="00001649"/>
    <w:rsid w:val="00010DAF"/>
    <w:rsid w:val="000555D3"/>
    <w:rsid w:val="000D6819"/>
    <w:rsid w:val="000E73CE"/>
    <w:rsid w:val="00114ECF"/>
    <w:rsid w:val="001A7233"/>
    <w:rsid w:val="001D5210"/>
    <w:rsid w:val="002E2E29"/>
    <w:rsid w:val="002F3E52"/>
    <w:rsid w:val="00304AAB"/>
    <w:rsid w:val="00307EC2"/>
    <w:rsid w:val="00321934"/>
    <w:rsid w:val="0038591A"/>
    <w:rsid w:val="003F2D0C"/>
    <w:rsid w:val="00472638"/>
    <w:rsid w:val="00492AE3"/>
    <w:rsid w:val="00495911"/>
    <w:rsid w:val="004B154B"/>
    <w:rsid w:val="004B69B1"/>
    <w:rsid w:val="004D603E"/>
    <w:rsid w:val="00501C01"/>
    <w:rsid w:val="0052691B"/>
    <w:rsid w:val="005548C4"/>
    <w:rsid w:val="00560057"/>
    <w:rsid w:val="00583ACB"/>
    <w:rsid w:val="005B008D"/>
    <w:rsid w:val="005B5A24"/>
    <w:rsid w:val="0066626D"/>
    <w:rsid w:val="006723D8"/>
    <w:rsid w:val="00711B05"/>
    <w:rsid w:val="00737166"/>
    <w:rsid w:val="00745B3F"/>
    <w:rsid w:val="00756315"/>
    <w:rsid w:val="00777490"/>
    <w:rsid w:val="00783340"/>
    <w:rsid w:val="007A0971"/>
    <w:rsid w:val="008421AA"/>
    <w:rsid w:val="00981D81"/>
    <w:rsid w:val="009911F0"/>
    <w:rsid w:val="009C20B8"/>
    <w:rsid w:val="009C252B"/>
    <w:rsid w:val="009D4BD1"/>
    <w:rsid w:val="00A33596"/>
    <w:rsid w:val="00A40904"/>
    <w:rsid w:val="00AE5B1F"/>
    <w:rsid w:val="00B1776F"/>
    <w:rsid w:val="00B74A88"/>
    <w:rsid w:val="00B8378F"/>
    <w:rsid w:val="00B938AF"/>
    <w:rsid w:val="00BD5DE0"/>
    <w:rsid w:val="00BD7104"/>
    <w:rsid w:val="00BE15ED"/>
    <w:rsid w:val="00C07BC5"/>
    <w:rsid w:val="00C63D31"/>
    <w:rsid w:val="00CA5BC7"/>
    <w:rsid w:val="00CA6E3E"/>
    <w:rsid w:val="00CA7835"/>
    <w:rsid w:val="00CE3A72"/>
    <w:rsid w:val="00D32002"/>
    <w:rsid w:val="00D83F28"/>
    <w:rsid w:val="00DD602E"/>
    <w:rsid w:val="00E86B2F"/>
    <w:rsid w:val="00ED07EC"/>
    <w:rsid w:val="00ED49D6"/>
    <w:rsid w:val="00F01F86"/>
    <w:rsid w:val="00F27C4E"/>
    <w:rsid w:val="00F31D91"/>
    <w:rsid w:val="00F820D1"/>
    <w:rsid w:val="00F876BB"/>
    <w:rsid w:val="00FD0B55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8B33"/>
  <w15:chartTrackingRefBased/>
  <w15:docId w15:val="{505C3EF6-F0B5-4BA2-91FD-C67D5833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0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2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Soanes</dc:creator>
  <cp:keywords/>
  <dc:description/>
  <cp:lastModifiedBy>Andrew Soanes</cp:lastModifiedBy>
  <cp:revision>66</cp:revision>
  <dcterms:created xsi:type="dcterms:W3CDTF">2025-02-26T17:45:00Z</dcterms:created>
  <dcterms:modified xsi:type="dcterms:W3CDTF">2025-02-27T17:05:00Z</dcterms:modified>
</cp:coreProperties>
</file>